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23620" cy="997585"/>
            <wp:effectExtent l="0" t="0" r="508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283845</wp:posOffset>
            </wp:positionV>
            <wp:extent cx="3990975" cy="533400"/>
            <wp:effectExtent l="19050" t="0" r="9525" b="0"/>
            <wp:wrapNone/>
            <wp:docPr id="6" name="图片 6" descr="校名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校名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>
      <w:pPr>
        <w:jc w:val="right"/>
      </w:pPr>
    </w:p>
    <w:p>
      <w:pPr>
        <w:jc w:val="center"/>
        <w:rPr>
          <w:rFonts w:eastAsia="华文中宋"/>
          <w:b/>
          <w:sz w:val="52"/>
          <w:szCs w:val="72"/>
        </w:rPr>
      </w:pPr>
      <w:r>
        <w:rPr>
          <w:rFonts w:hint="eastAsia" w:eastAsia="华文中宋"/>
          <w:b/>
          <w:sz w:val="52"/>
          <w:szCs w:val="72"/>
        </w:rPr>
        <w:t>本科毕业论文工</w:t>
      </w:r>
      <w:bookmarkStart w:id="0" w:name="_GoBack"/>
      <w:bookmarkEnd w:id="0"/>
      <w:r>
        <w:rPr>
          <w:rFonts w:hint="eastAsia" w:eastAsia="华文中宋"/>
          <w:b/>
          <w:sz w:val="52"/>
          <w:szCs w:val="72"/>
        </w:rPr>
        <w:t>作情况记载表</w:t>
      </w:r>
    </w:p>
    <w:p>
      <w:pPr>
        <w:jc w:val="center"/>
        <w:rPr>
          <w:b/>
          <w:sz w:val="72"/>
          <w:szCs w:val="72"/>
        </w:rPr>
      </w:pPr>
    </w:p>
    <w:p>
      <w:pPr>
        <w:jc w:val="center"/>
        <w:rPr>
          <w:b/>
          <w:sz w:val="72"/>
          <w:szCs w:val="72"/>
        </w:rPr>
      </w:pP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 xml:space="preserve">院    系  </w:t>
      </w:r>
      <w:r>
        <w:rPr>
          <w:rFonts w:hint="eastAsia" w:eastAsia="黑体"/>
          <w:b/>
          <w:sz w:val="28"/>
          <w:u w:val="single"/>
        </w:rPr>
        <w:t xml:space="preserve">      新闻传播学院       </w:t>
      </w: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 xml:space="preserve">专    业  </w:t>
      </w:r>
      <w:r>
        <w:rPr>
          <w:rFonts w:hint="eastAsia" w:eastAsia="黑体"/>
          <w:b/>
          <w:sz w:val="28"/>
          <w:u w:val="single"/>
        </w:rPr>
        <w:t xml:space="preserve">                         </w:t>
      </w: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28"/>
          <w:u w:val="single"/>
        </w:rPr>
      </w:pPr>
      <w:r>
        <w:rPr>
          <w:rFonts w:hint="eastAsia" w:eastAsia="黑体"/>
          <w:b/>
          <w:sz w:val="28"/>
        </w:rPr>
        <w:t xml:space="preserve">年    级  </w:t>
      </w:r>
      <w:r>
        <w:rPr>
          <w:rFonts w:hint="eastAsia" w:eastAsia="黑体"/>
          <w:b/>
          <w:sz w:val="28"/>
          <w:u w:val="single"/>
        </w:rPr>
        <w:t xml:space="preserve">                         </w:t>
      </w: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 xml:space="preserve">学    号  </w:t>
      </w:r>
      <w:r>
        <w:rPr>
          <w:rFonts w:hint="eastAsia" w:eastAsia="黑体"/>
          <w:b/>
          <w:sz w:val="28"/>
          <w:u w:val="single"/>
        </w:rPr>
        <w:t xml:space="preserve">                         </w:t>
      </w: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 xml:space="preserve">学生姓名  </w:t>
      </w:r>
      <w:r>
        <w:rPr>
          <w:rFonts w:hint="eastAsia" w:eastAsia="黑体"/>
          <w:b/>
          <w:sz w:val="28"/>
          <w:u w:val="single"/>
        </w:rPr>
        <w:t xml:space="preserve">                         </w:t>
      </w:r>
    </w:p>
    <w:p>
      <w:pPr>
        <w:spacing w:line="360" w:lineRule="auto"/>
        <w:ind w:right="2005" w:rightChars="955" w:firstLine="1484" w:firstLineChars="528"/>
        <w:rPr>
          <w:rFonts w:eastAsia="黑体"/>
          <w:b/>
          <w:sz w:val="30"/>
        </w:rPr>
      </w:pPr>
      <w:r>
        <w:rPr>
          <w:rFonts w:hint="eastAsia" w:eastAsia="黑体"/>
          <w:b/>
          <w:sz w:val="28"/>
        </w:rPr>
        <w:t xml:space="preserve">指导教师  </w:t>
      </w:r>
      <w:r>
        <w:rPr>
          <w:rFonts w:hint="eastAsia" w:eastAsia="黑体"/>
          <w:b/>
          <w:sz w:val="28"/>
          <w:u w:val="single"/>
        </w:rPr>
        <w:t xml:space="preserve">                         </w:t>
      </w:r>
    </w:p>
    <w:p>
      <w:pPr>
        <w:spacing w:line="480" w:lineRule="auto"/>
        <w:ind w:firstLine="435"/>
        <w:rPr>
          <w:rFonts w:eastAsia="黑体"/>
          <w:sz w:val="30"/>
        </w:rPr>
      </w:pPr>
    </w:p>
    <w:p/>
    <w:p>
      <w:pPr>
        <w:ind w:firstLine="435"/>
        <w:jc w:val="center"/>
        <w:rPr>
          <w:rFonts w:eastAsia="华文新魏"/>
          <w:sz w:val="36"/>
        </w:rPr>
      </w:pPr>
    </w:p>
    <w:p>
      <w:pPr>
        <w:ind w:firstLine="435"/>
        <w:jc w:val="center"/>
        <w:rPr>
          <w:rFonts w:eastAsia="华文新魏"/>
          <w:sz w:val="36"/>
        </w:rPr>
      </w:pPr>
    </w:p>
    <w:p>
      <w:pPr>
        <w:rPr>
          <w:rFonts w:eastAsia="华文新魏"/>
          <w:sz w:val="36"/>
        </w:rPr>
      </w:pPr>
    </w:p>
    <w:p>
      <w:pPr>
        <w:ind w:firstLine="435"/>
        <w:jc w:val="center"/>
        <w:rPr>
          <w:rFonts w:eastAsia="华文新魏"/>
          <w:sz w:val="36"/>
        </w:rPr>
      </w:pPr>
    </w:p>
    <w:p>
      <w:pPr>
        <w:ind w:firstLine="435"/>
        <w:jc w:val="center"/>
        <w:rPr>
          <w:rFonts w:ascii="楷体_GB2312" w:hAnsi="华文仿宋" w:eastAsia="楷体_GB2312"/>
          <w:b/>
          <w:sz w:val="36"/>
        </w:rPr>
      </w:pPr>
      <w:r>
        <w:rPr>
          <w:rFonts w:hint="eastAsia" w:ascii="楷体_GB2312" w:hAnsi="华文仿宋" w:eastAsia="楷体_GB2312"/>
          <w:b/>
          <w:sz w:val="36"/>
        </w:rPr>
        <w:t>四川外国语大学教务处制</w:t>
      </w:r>
    </w:p>
    <w:p>
      <w:pPr>
        <w:ind w:firstLine="435"/>
        <w:jc w:val="center"/>
        <w:rPr>
          <w:rFonts w:ascii="楷体_GB2312" w:hAnsi="华文仿宋" w:eastAsia="楷体_GB2312"/>
          <w:b/>
          <w:sz w:val="36"/>
        </w:rPr>
        <w:sectPr>
          <w:footerReference r:id="rId3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四川外国语大学本科毕业论文开题报告</w:t>
      </w:r>
    </w:p>
    <w:p>
      <w:pPr>
        <w:rPr>
          <w:rFonts w:ascii="新宋体" w:hAnsi="新宋体" w:eastAsia="新宋体"/>
        </w:rPr>
      </w:pPr>
    </w:p>
    <w:tbl>
      <w:tblPr>
        <w:tblStyle w:val="6"/>
        <w:tblW w:w="8594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"/>
        <w:gridCol w:w="384"/>
        <w:gridCol w:w="1153"/>
        <w:gridCol w:w="589"/>
        <w:gridCol w:w="220"/>
        <w:gridCol w:w="1787"/>
        <w:gridCol w:w="85"/>
        <w:gridCol w:w="1608"/>
        <w:gridCol w:w="451"/>
        <w:gridCol w:w="357"/>
        <w:gridCol w:w="896"/>
        <w:gridCol w:w="928"/>
        <w:gridCol w:w="50"/>
        <w:gridCol w:w="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  <w:trHeight w:val="459" w:hRule="atLeast"/>
        </w:trPr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学生姓名</w:t>
            </w:r>
          </w:p>
        </w:tc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    业</w:t>
            </w:r>
          </w:p>
        </w:tc>
        <w:tc>
          <w:tcPr>
            <w:tcW w:w="2632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</w:trPr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    系</w:t>
            </w:r>
          </w:p>
        </w:tc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新闻传播学院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（姓名职称）</w:t>
            </w:r>
          </w:p>
        </w:tc>
        <w:tc>
          <w:tcPr>
            <w:tcW w:w="2632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</w:trPr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论文题目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（中文）</w:t>
            </w:r>
          </w:p>
        </w:tc>
        <w:tc>
          <w:tcPr>
            <w:tcW w:w="6921" w:type="dxa"/>
            <w:gridSpan w:val="9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</w:trPr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论文题目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（外文）</w:t>
            </w:r>
          </w:p>
        </w:tc>
        <w:tc>
          <w:tcPr>
            <w:tcW w:w="6921" w:type="dxa"/>
            <w:gridSpan w:val="9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</w:trPr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题目来源</w:t>
            </w:r>
          </w:p>
        </w:tc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自选（  ）   备选（  ）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开题时间</w:t>
            </w:r>
          </w:p>
        </w:tc>
        <w:tc>
          <w:tcPr>
            <w:tcW w:w="2632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  <w:trHeight w:val="4242" w:hRule="atLeast"/>
        </w:trPr>
        <w:tc>
          <w:tcPr>
            <w:tcW w:w="8458" w:type="dxa"/>
            <w:gridSpan w:val="11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选题的意义与基本内容：</w:t>
            </w:r>
          </w:p>
          <w:p>
            <w:pPr>
              <w:spacing w:line="40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7" w:type="dxa"/>
          <w:wAfter w:w="69" w:type="dxa"/>
          <w:trHeight w:val="4232" w:hRule="atLeast"/>
        </w:trPr>
        <w:tc>
          <w:tcPr>
            <w:tcW w:w="8458" w:type="dxa"/>
            <w:gridSpan w:val="11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相关资料收集情况：</w:t>
            </w: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7" w:type="dxa"/>
          <w:wAfter w:w="19" w:type="dxa"/>
          <w:trHeight w:val="4517" w:hRule="atLeast"/>
        </w:trPr>
        <w:tc>
          <w:tcPr>
            <w:tcW w:w="8508" w:type="dxa"/>
            <w:gridSpan w:val="12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写作进度安排：</w:t>
            </w:r>
          </w:p>
          <w:p>
            <w:pPr>
              <w:spacing w:line="40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7" w:type="dxa"/>
          <w:wAfter w:w="19" w:type="dxa"/>
          <w:trHeight w:val="5947" w:hRule="atLeast"/>
        </w:trPr>
        <w:tc>
          <w:tcPr>
            <w:tcW w:w="8508" w:type="dxa"/>
            <w:gridSpan w:val="12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论文提纲：</w:t>
            </w: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7" w:type="dxa"/>
          <w:wAfter w:w="19" w:type="dxa"/>
          <w:trHeight w:val="2447" w:hRule="atLeast"/>
        </w:trPr>
        <w:tc>
          <w:tcPr>
            <w:tcW w:w="8508" w:type="dxa"/>
            <w:gridSpan w:val="12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指导教师意见：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ind w:firstLine="5492" w:firstLineChars="2605"/>
              <w:rPr>
                <w:b/>
                <w:szCs w:val="21"/>
              </w:rPr>
            </w:pPr>
          </w:p>
          <w:p>
            <w:pPr>
              <w:ind w:firstLine="493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指导教师签名：</w:t>
            </w:r>
          </w:p>
          <w:p>
            <w:pPr>
              <w:ind w:firstLine="6327" w:firstLineChars="3001"/>
              <w:rPr>
                <w:b/>
                <w:sz w:val="24"/>
              </w:rPr>
            </w:pPr>
            <w:r>
              <w:rPr>
                <w:rFonts w:hint="eastAsia"/>
                <w:b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2" w:hRule="atLeast"/>
        </w:trPr>
        <w:tc>
          <w:tcPr>
            <w:tcW w:w="8594" w:type="dxa"/>
            <w:gridSpan w:val="14"/>
          </w:tcPr>
          <w:p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指导教师论文指导的主要工作情况（由指导教师本人填写）：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8594" w:type="dxa"/>
            <w:gridSpan w:val="14"/>
          </w:tcPr>
          <w:p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指导教师对毕业论文的评语：</w:t>
            </w:r>
          </w:p>
          <w:p>
            <w:pPr>
              <w:spacing w:line="360" w:lineRule="auto"/>
              <w:ind w:firstLine="422" w:firstLineChars="200"/>
              <w:rPr>
                <w:b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论文成绩（百分制）：</w:t>
            </w:r>
            <w:r>
              <w:rPr>
                <w:rFonts w:hint="eastAsia"/>
                <w:b/>
                <w:u w:val="single"/>
              </w:rPr>
              <w:t xml:space="preserve">           </w:t>
            </w:r>
          </w:p>
          <w:p>
            <w:pPr>
              <w:ind w:right="420"/>
              <w:rPr>
                <w:b/>
              </w:rPr>
            </w:pPr>
          </w:p>
          <w:p>
            <w:pPr>
              <w:ind w:right="420" w:firstLine="5271" w:firstLineChars="2500"/>
              <w:rPr>
                <w:b/>
              </w:rPr>
            </w:pPr>
            <w:r>
              <w:rPr>
                <w:rFonts w:hint="eastAsia"/>
                <w:b/>
              </w:rPr>
              <w:t xml:space="preserve">指导教师签名：      </w:t>
            </w:r>
          </w:p>
          <w:p>
            <w:pPr>
              <w:spacing w:line="400" w:lineRule="exact"/>
              <w:ind w:firstLine="6424" w:firstLineChars="3047"/>
              <w:rPr>
                <w:b/>
              </w:rPr>
            </w:pP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atLeast"/>
        </w:trPr>
        <w:tc>
          <w:tcPr>
            <w:tcW w:w="8594" w:type="dxa"/>
            <w:gridSpan w:val="14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论文答辩小组评语：</w:t>
            </w:r>
          </w:p>
          <w:p>
            <w:pPr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答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辩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小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组</w:t>
            </w:r>
          </w:p>
        </w:tc>
        <w:tc>
          <w:tcPr>
            <w:tcW w:w="1962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      名</w:t>
            </w: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     称</w:t>
            </w:r>
          </w:p>
        </w:tc>
        <w:tc>
          <w:tcPr>
            <w:tcW w:w="250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      位</w:t>
            </w:r>
          </w:p>
        </w:tc>
        <w:tc>
          <w:tcPr>
            <w:tcW w:w="1893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continue"/>
          </w:tcPr>
          <w:p>
            <w:pPr>
              <w:rPr>
                <w:b/>
                <w:szCs w:val="21"/>
              </w:rPr>
            </w:pPr>
          </w:p>
        </w:tc>
        <w:tc>
          <w:tcPr>
            <w:tcW w:w="1962" w:type="dxa"/>
            <w:gridSpan w:val="3"/>
          </w:tcPr>
          <w:p>
            <w:pPr>
              <w:rPr>
                <w:b/>
                <w:szCs w:val="21"/>
              </w:rPr>
            </w:pPr>
          </w:p>
        </w:tc>
        <w:tc>
          <w:tcPr>
            <w:tcW w:w="178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501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新闻传播学院</w:t>
            </w:r>
          </w:p>
        </w:tc>
        <w:tc>
          <w:tcPr>
            <w:tcW w:w="1893" w:type="dxa"/>
            <w:gridSpan w:val="4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continue"/>
          </w:tcPr>
          <w:p>
            <w:pPr>
              <w:rPr>
                <w:b/>
                <w:szCs w:val="21"/>
              </w:rPr>
            </w:pPr>
          </w:p>
        </w:tc>
        <w:tc>
          <w:tcPr>
            <w:tcW w:w="1962" w:type="dxa"/>
            <w:gridSpan w:val="3"/>
          </w:tcPr>
          <w:p>
            <w:pPr>
              <w:rPr>
                <w:b/>
                <w:szCs w:val="21"/>
              </w:rPr>
            </w:pPr>
          </w:p>
        </w:tc>
        <w:tc>
          <w:tcPr>
            <w:tcW w:w="178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50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新闻传播学院</w:t>
            </w:r>
          </w:p>
        </w:tc>
        <w:tc>
          <w:tcPr>
            <w:tcW w:w="1893" w:type="dxa"/>
            <w:gridSpan w:val="4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continue"/>
          </w:tcPr>
          <w:p>
            <w:pPr>
              <w:rPr>
                <w:b/>
                <w:szCs w:val="21"/>
              </w:rPr>
            </w:pPr>
          </w:p>
        </w:tc>
        <w:tc>
          <w:tcPr>
            <w:tcW w:w="1962" w:type="dxa"/>
            <w:gridSpan w:val="3"/>
          </w:tcPr>
          <w:p>
            <w:pPr>
              <w:rPr>
                <w:b/>
                <w:szCs w:val="21"/>
              </w:rPr>
            </w:pPr>
          </w:p>
        </w:tc>
        <w:tc>
          <w:tcPr>
            <w:tcW w:w="178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501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新闻传播学院</w:t>
            </w:r>
          </w:p>
        </w:tc>
        <w:tc>
          <w:tcPr>
            <w:tcW w:w="1893" w:type="dxa"/>
            <w:gridSpan w:val="4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continue"/>
          </w:tcPr>
          <w:p>
            <w:pPr>
              <w:rPr>
                <w:b/>
                <w:szCs w:val="21"/>
              </w:rPr>
            </w:pPr>
          </w:p>
        </w:tc>
        <w:tc>
          <w:tcPr>
            <w:tcW w:w="1962" w:type="dxa"/>
            <w:gridSpan w:val="3"/>
          </w:tcPr>
          <w:p>
            <w:pPr>
              <w:rPr>
                <w:b/>
                <w:szCs w:val="21"/>
              </w:rPr>
            </w:pPr>
          </w:p>
        </w:tc>
        <w:tc>
          <w:tcPr>
            <w:tcW w:w="178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501" w:type="dxa"/>
            <w:gridSpan w:val="4"/>
          </w:tcPr>
          <w:p>
            <w:pPr>
              <w:rPr>
                <w:b/>
                <w:szCs w:val="21"/>
              </w:rPr>
            </w:pPr>
          </w:p>
        </w:tc>
        <w:tc>
          <w:tcPr>
            <w:tcW w:w="1893" w:type="dxa"/>
            <w:gridSpan w:val="4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1" w:type="dxa"/>
            <w:gridSpan w:val="2"/>
            <w:vMerge w:val="continue"/>
          </w:tcPr>
          <w:p>
            <w:pPr>
              <w:rPr>
                <w:b/>
                <w:szCs w:val="21"/>
              </w:rPr>
            </w:pPr>
          </w:p>
        </w:tc>
        <w:tc>
          <w:tcPr>
            <w:tcW w:w="1962" w:type="dxa"/>
            <w:gridSpan w:val="3"/>
          </w:tcPr>
          <w:p>
            <w:pPr>
              <w:rPr>
                <w:b/>
                <w:szCs w:val="21"/>
              </w:rPr>
            </w:pPr>
          </w:p>
        </w:tc>
        <w:tc>
          <w:tcPr>
            <w:tcW w:w="178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501" w:type="dxa"/>
            <w:gridSpan w:val="4"/>
          </w:tcPr>
          <w:p>
            <w:pPr>
              <w:rPr>
                <w:b/>
                <w:szCs w:val="21"/>
              </w:rPr>
            </w:pPr>
          </w:p>
        </w:tc>
        <w:tc>
          <w:tcPr>
            <w:tcW w:w="1893" w:type="dxa"/>
            <w:gridSpan w:val="4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</w:trPr>
        <w:tc>
          <w:tcPr>
            <w:tcW w:w="8594" w:type="dxa"/>
            <w:gridSpan w:val="14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答辩成绩（百分制）：                        答辩小组组长签字：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            年   月    日</w:t>
            </w: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8594" w:type="dxa"/>
            <w:gridSpan w:val="14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系（二级学院）答辩委员会审核意见：</w:t>
            </w:r>
          </w:p>
          <w:p>
            <w:pPr>
              <w:rPr>
                <w:b/>
                <w:szCs w:val="21"/>
              </w:rPr>
            </w:pP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答辩委员会主席签字：         单位（签章）</w:t>
            </w:r>
            <w:r>
              <w:rPr>
                <w:b/>
                <w:szCs w:val="21"/>
              </w:rPr>
              <w:tab/>
            </w:r>
            <w:r>
              <w:rPr>
                <w:rFonts w:hint="eastAsia"/>
                <w:b/>
                <w:szCs w:val="21"/>
              </w:rPr>
              <w:t xml:space="preserve">                  年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8594" w:type="dxa"/>
            <w:gridSpan w:val="1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193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指导教师所给成绩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（百分制，占40％）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评阅教师所给成绩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（百分制，占20％）</w:t>
            </w:r>
          </w:p>
        </w:tc>
        <w:tc>
          <w:tcPr>
            <w:tcW w:w="2059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答 辩 成 绩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（百分制，占40％）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毕业论文总成绩</w:t>
            </w:r>
          </w:p>
        </w:tc>
        <w:tc>
          <w:tcPr>
            <w:tcW w:w="997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193" w:type="dxa"/>
            <w:gridSpan w:val="4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059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7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jc w:val="right"/>
        <w:rPr>
          <w:rFonts w:ascii="宋体" w:hAnsi="新宋体"/>
          <w:b/>
          <w:szCs w:val="36"/>
        </w:rPr>
      </w:pPr>
      <w:r>
        <w:rPr>
          <w:rFonts w:hint="eastAsia" w:ascii="宋体" w:hAnsi="新宋体"/>
          <w:b/>
          <w:szCs w:val="36"/>
        </w:rPr>
        <w:t>教务处制</w:t>
      </w:r>
    </w:p>
    <w:p>
      <w:pPr>
        <w:jc w:val="center"/>
        <w:rPr>
          <w:rFonts w:ascii="宋体" w:hAnsi="新宋体"/>
          <w:b/>
          <w:sz w:val="36"/>
          <w:szCs w:val="36"/>
        </w:rPr>
      </w:pPr>
      <w:r>
        <w:rPr>
          <w:rFonts w:hint="eastAsia" w:ascii="宋体" w:hAnsi="新宋体"/>
          <w:b/>
          <w:sz w:val="36"/>
          <w:szCs w:val="36"/>
        </w:rPr>
        <w:t>四川外国语大学本科毕业论文评分参考标准</w:t>
      </w:r>
    </w:p>
    <w:tbl>
      <w:tblPr>
        <w:tblStyle w:val="6"/>
        <w:tblW w:w="864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671"/>
        <w:gridCol w:w="1305"/>
        <w:gridCol w:w="1306"/>
        <w:gridCol w:w="1306"/>
        <w:gridCol w:w="1306"/>
        <w:gridCol w:w="1486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序号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项目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pacing w:val="3"/>
                <w:kern w:val="0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分数</w:t>
            </w:r>
          </w:p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(90分以上)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pacing w:val="3"/>
                <w:kern w:val="0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分数</w:t>
            </w:r>
          </w:p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(80—89)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pacing w:val="3"/>
                <w:kern w:val="0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分数</w:t>
            </w:r>
          </w:p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(70—79)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pacing w:val="3"/>
                <w:kern w:val="0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分数</w:t>
            </w:r>
          </w:p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(60—69)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pacing w:val="3"/>
                <w:kern w:val="0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分数</w:t>
            </w:r>
          </w:p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(60分以下)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黑体" w:hAnsi="新宋体" w:eastAsia="黑体" w:cs="黑体"/>
                <w:szCs w:val="21"/>
              </w:rPr>
            </w:pPr>
            <w:r>
              <w:rPr>
                <w:rFonts w:hint="eastAsia" w:ascii="黑体" w:hAnsi="新宋体" w:eastAsia="黑体" w:cs="黑体"/>
                <w:spacing w:val="3"/>
                <w:kern w:val="0"/>
                <w:szCs w:val="21"/>
              </w:rPr>
              <w:t>权重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新宋体" w:hAnsi="新宋体" w:eastAsia="新宋体" w:cs="黑体"/>
                <w:szCs w:val="21"/>
              </w:rPr>
            </w:pPr>
            <w:r>
              <w:rPr>
                <w:rFonts w:ascii="新宋体" w:hAnsi="新宋体" w:eastAsia="新宋体" w:cs="黑体"/>
                <w:spacing w:val="3"/>
                <w:kern w:val="0"/>
                <w:szCs w:val="21"/>
              </w:rPr>
              <w:t>1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选题有重大的价值。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选题有较重大的价值。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选题有一定的价值。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选题一般。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选题陈旧，没有意义或论题不成立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新宋体" w:hAnsi="新宋体" w:eastAsia="新宋体" w:cs="黑体"/>
                <w:szCs w:val="21"/>
              </w:rPr>
            </w:pPr>
            <w:r>
              <w:rPr>
                <w:rFonts w:ascii="新宋体" w:hAnsi="新宋体" w:eastAsia="新宋体" w:cs="黑体"/>
                <w:spacing w:val="3"/>
                <w:kern w:val="0"/>
                <w:szCs w:val="21"/>
              </w:rPr>
              <w:t>2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理论 水平 或实 用价 值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论文有独到的见解，富有新意或对某些问题有较深刻的分 析，学术水平较高或实用价值较大。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论文有一定的见解，或对某一问题分析较深 入，有一定 的学术水平 或实用价值。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论文能提出自己的看法，内容能理论联系实际。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论文中个人见解不多。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论文有较大毛病，或学术水平、实用价值低，或有抄袭现象。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pacing w:val="3"/>
                <w:kern w:val="0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35％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新宋体" w:hAnsi="新宋体" w:eastAsia="新宋体" w:cs="黑体"/>
                <w:szCs w:val="21"/>
              </w:rPr>
            </w:pPr>
            <w:r>
              <w:rPr>
                <w:rFonts w:ascii="新宋体" w:hAnsi="新宋体" w:eastAsia="新宋体" w:cs="黑体"/>
                <w:spacing w:val="3"/>
                <w:kern w:val="0"/>
                <w:szCs w:val="21"/>
              </w:rPr>
              <w:t>3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论证能力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论点正确，论据确凿，论文表现出对实际问题有较强的分析能力和概括能力，有说服力。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论点正确，论据可靠，有一定的分析能力和概括能力，能运用所学理论和知识阐述有关问题。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论点正确，论述有理有据，但独立研究体现不足，论文缺乏一定的深度。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论点基本正确，但缺乏分析概括能力和研究能力，照搬他人观点，拼凑痕迹明显。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基本论点有错误，或主要材料不能说明观点，或有抄袭现象。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20％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新宋体" w:hAnsi="新宋体" w:eastAsia="新宋体" w:cs="黑体"/>
                <w:szCs w:val="21"/>
              </w:rPr>
            </w:pPr>
            <w:r>
              <w:rPr>
                <w:rFonts w:ascii="新宋体" w:hAnsi="新宋体" w:eastAsia="新宋体" w:cs="黑体"/>
                <w:spacing w:val="3"/>
                <w:kern w:val="0"/>
                <w:szCs w:val="21"/>
              </w:rPr>
              <w:t>4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文字 表达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论文结构严谨，逻辑性强，论述层次清晰，语句通顺，语言准确、生动。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论文结构合理，符合逻辑，文章层次分明，语言通顺、准确。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论文结构基本合理，层次比较清楚，文理通顺。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论文结构不合理，逻辑性不强，论述基本清楚但不完整，或说服力不强．文理较通顺，有少量语法错误。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内容空泛，结构混乱，文字表达不清，文题不符，或文理不通，或有抄袭现象。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20％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新宋体" w:hAnsi="新宋体" w:eastAsia="新宋体" w:cs="黑体"/>
                <w:szCs w:val="21"/>
              </w:rPr>
            </w:pPr>
            <w:r>
              <w:rPr>
                <w:rFonts w:ascii="新宋体" w:hAnsi="新宋体" w:eastAsia="新宋体" w:cs="黑体"/>
                <w:spacing w:val="3"/>
                <w:kern w:val="0"/>
                <w:szCs w:val="21"/>
              </w:rPr>
              <w:t>5</w:t>
            </w:r>
          </w:p>
        </w:tc>
        <w:tc>
          <w:tcPr>
            <w:tcW w:w="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态度 与规 范要 求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充分参考和引用与课题相关的经典和最新论文资料，态度认真，论文完全符合规范化要求。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大量参考引用相关资料，态度比较认真，论文达到规范化要求。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较多参考和引用相关资料，态度尚好，论文基本达到规范化要求。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能够参考和引用相关资料，态度不认真，论文勉强达到规范化要求。</w:t>
            </w:r>
          </w:p>
        </w:tc>
        <w:tc>
          <w:tcPr>
            <w:tcW w:w="1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-90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参考和引用资料不足，态度马虎，论文达不到规范化要求或有抄袭现象。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90"/>
              <w:jc w:val="center"/>
              <w:rPr>
                <w:rFonts w:ascii="楷体_GB2312" w:hAnsi="新宋体" w:eastAsia="楷体_GB2312" w:cs="黑体"/>
                <w:szCs w:val="21"/>
              </w:rPr>
            </w:pPr>
            <w:r>
              <w:rPr>
                <w:rFonts w:hint="eastAsia" w:ascii="楷体_GB2312" w:hAnsi="新宋体" w:eastAsia="楷体_GB2312" w:cs="黑体"/>
                <w:spacing w:val="3"/>
                <w:kern w:val="0"/>
                <w:szCs w:val="21"/>
              </w:rPr>
              <w:t>15％</w:t>
            </w:r>
          </w:p>
        </w:tc>
      </w:tr>
    </w:tbl>
    <w:p>
      <w:pPr>
        <w:ind w:firstLine="435"/>
      </w:pPr>
      <w:r>
        <w:rPr>
          <w:rFonts w:hint="eastAsia"/>
        </w:rPr>
        <w:t>注：各专业可根据本专业的特点，制定出更切合本专业实际、更详细的评分标准。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jc w:val="center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  <w:framePr w:wrap="around" w:vAnchor="text" w:hAnchor="margin" w:xAlign="center" w:y="1"/>
      <w:rPr>
        <w:rStyle w:val="9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1B9"/>
    <w:rsid w:val="00007836"/>
    <w:rsid w:val="00040399"/>
    <w:rsid w:val="000601B9"/>
    <w:rsid w:val="00066053"/>
    <w:rsid w:val="00076C4A"/>
    <w:rsid w:val="00090BB7"/>
    <w:rsid w:val="0009417E"/>
    <w:rsid w:val="000D3868"/>
    <w:rsid w:val="000D51F9"/>
    <w:rsid w:val="000F3D37"/>
    <w:rsid w:val="00181E0C"/>
    <w:rsid w:val="0018590E"/>
    <w:rsid w:val="00193C22"/>
    <w:rsid w:val="001A70CC"/>
    <w:rsid w:val="001B07C5"/>
    <w:rsid w:val="00207204"/>
    <w:rsid w:val="00280F92"/>
    <w:rsid w:val="002921CB"/>
    <w:rsid w:val="002B1739"/>
    <w:rsid w:val="002C4CA6"/>
    <w:rsid w:val="002F6BED"/>
    <w:rsid w:val="003120A6"/>
    <w:rsid w:val="00321506"/>
    <w:rsid w:val="003245AB"/>
    <w:rsid w:val="00336114"/>
    <w:rsid w:val="00363E34"/>
    <w:rsid w:val="00373490"/>
    <w:rsid w:val="0039338D"/>
    <w:rsid w:val="003B69CE"/>
    <w:rsid w:val="003C51BB"/>
    <w:rsid w:val="003D7C1F"/>
    <w:rsid w:val="003E6811"/>
    <w:rsid w:val="004015E0"/>
    <w:rsid w:val="00405D13"/>
    <w:rsid w:val="004248C9"/>
    <w:rsid w:val="0045185B"/>
    <w:rsid w:val="00485228"/>
    <w:rsid w:val="004B0B9B"/>
    <w:rsid w:val="004B14BF"/>
    <w:rsid w:val="004D5DD2"/>
    <w:rsid w:val="004F765F"/>
    <w:rsid w:val="005245D1"/>
    <w:rsid w:val="0055775A"/>
    <w:rsid w:val="00581F82"/>
    <w:rsid w:val="005B0CF1"/>
    <w:rsid w:val="005C719D"/>
    <w:rsid w:val="005D2D28"/>
    <w:rsid w:val="005F4659"/>
    <w:rsid w:val="006004B5"/>
    <w:rsid w:val="00610754"/>
    <w:rsid w:val="00612E17"/>
    <w:rsid w:val="0061540A"/>
    <w:rsid w:val="00661651"/>
    <w:rsid w:val="006A3AEA"/>
    <w:rsid w:val="006D397B"/>
    <w:rsid w:val="006D5C86"/>
    <w:rsid w:val="006F0B91"/>
    <w:rsid w:val="006F1EDA"/>
    <w:rsid w:val="0075060C"/>
    <w:rsid w:val="00763A21"/>
    <w:rsid w:val="00776AF3"/>
    <w:rsid w:val="007938DB"/>
    <w:rsid w:val="007944F7"/>
    <w:rsid w:val="007B6462"/>
    <w:rsid w:val="007C33AB"/>
    <w:rsid w:val="008075A5"/>
    <w:rsid w:val="00827040"/>
    <w:rsid w:val="00827DF4"/>
    <w:rsid w:val="00833FAE"/>
    <w:rsid w:val="00863FE6"/>
    <w:rsid w:val="00877202"/>
    <w:rsid w:val="008A0047"/>
    <w:rsid w:val="00907017"/>
    <w:rsid w:val="00935FE6"/>
    <w:rsid w:val="00A213C8"/>
    <w:rsid w:val="00A42D4B"/>
    <w:rsid w:val="00A57884"/>
    <w:rsid w:val="00A70144"/>
    <w:rsid w:val="00AA3C44"/>
    <w:rsid w:val="00AA5051"/>
    <w:rsid w:val="00AA7002"/>
    <w:rsid w:val="00AB5320"/>
    <w:rsid w:val="00AB546D"/>
    <w:rsid w:val="00AE3BE5"/>
    <w:rsid w:val="00AF3603"/>
    <w:rsid w:val="00B10D1C"/>
    <w:rsid w:val="00B341C2"/>
    <w:rsid w:val="00B673D1"/>
    <w:rsid w:val="00B67557"/>
    <w:rsid w:val="00BA7CDA"/>
    <w:rsid w:val="00BC557C"/>
    <w:rsid w:val="00BD7D67"/>
    <w:rsid w:val="00BF25B5"/>
    <w:rsid w:val="00C858F1"/>
    <w:rsid w:val="00C92598"/>
    <w:rsid w:val="00CA2090"/>
    <w:rsid w:val="00CA256A"/>
    <w:rsid w:val="00CC176F"/>
    <w:rsid w:val="00CF4605"/>
    <w:rsid w:val="00D01DC5"/>
    <w:rsid w:val="00D23705"/>
    <w:rsid w:val="00D6634B"/>
    <w:rsid w:val="00D768EE"/>
    <w:rsid w:val="00D86D1B"/>
    <w:rsid w:val="00DA0323"/>
    <w:rsid w:val="00DB2294"/>
    <w:rsid w:val="00DC537E"/>
    <w:rsid w:val="00DC6A13"/>
    <w:rsid w:val="00E14440"/>
    <w:rsid w:val="00E146C8"/>
    <w:rsid w:val="00E157DF"/>
    <w:rsid w:val="00E25C84"/>
    <w:rsid w:val="00E608DC"/>
    <w:rsid w:val="00E64B6B"/>
    <w:rsid w:val="00E64DC1"/>
    <w:rsid w:val="00E709AE"/>
    <w:rsid w:val="00E85C30"/>
    <w:rsid w:val="00E86248"/>
    <w:rsid w:val="00EA375F"/>
    <w:rsid w:val="00ED7AA1"/>
    <w:rsid w:val="00EF3030"/>
    <w:rsid w:val="00F3584B"/>
    <w:rsid w:val="00F3676F"/>
    <w:rsid w:val="00F97FAC"/>
    <w:rsid w:val="00FC0EBE"/>
    <w:rsid w:val="00FF5DFA"/>
    <w:rsid w:val="0FDA3612"/>
    <w:rsid w:val="2E6C5C2A"/>
    <w:rsid w:val="4A50183F"/>
    <w:rsid w:val="4EED33DA"/>
    <w:rsid w:val="5456776C"/>
    <w:rsid w:val="5DCE2A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  <w:szCs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sisu</Company>
  <Pages>6</Pages>
  <Words>270</Words>
  <Characters>1540</Characters>
  <Lines>12</Lines>
  <Paragraphs>3</Paragraphs>
  <TotalTime>2</TotalTime>
  <ScaleCrop>false</ScaleCrop>
  <LinksUpToDate>false</LinksUpToDate>
  <CharactersWithSpaces>1807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2019-06-16T04:00:00Z</dcterms:created>
  <dc:creator>chpp</dc:creator>
  <cp:lastModifiedBy>余峁锡</cp:lastModifiedBy>
  <cp:lastPrinted>2020-11-03T07:20:49Z</cp:lastPrinted>
  <dcterms:modified xsi:type="dcterms:W3CDTF">2020-11-03T07:21:53Z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